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9E" w:rsidRPr="00690E9E" w:rsidRDefault="00690E9E" w:rsidP="00690E9E">
      <w:pPr>
        <w:jc w:val="center"/>
        <w:rPr>
          <w:rFonts w:ascii="黑体" w:eastAsia="黑体" w:hAnsi="黑体" w:hint="eastAsia"/>
          <w:b/>
          <w:sz w:val="32"/>
        </w:rPr>
      </w:pPr>
      <w:r w:rsidRPr="00690E9E">
        <w:rPr>
          <w:rFonts w:ascii="黑体" w:eastAsia="黑体" w:hAnsi="黑体" w:hint="eastAsia"/>
          <w:b/>
          <w:sz w:val="32"/>
        </w:rPr>
        <w:t>上海市曹杨中学节能情况简述</w:t>
      </w:r>
    </w:p>
    <w:p w:rsidR="00690E9E" w:rsidRPr="00690E9E" w:rsidRDefault="00690E9E" w:rsidP="00690E9E">
      <w:pPr>
        <w:jc w:val="center"/>
        <w:rPr>
          <w:rFonts w:ascii="黑体" w:eastAsia="黑体" w:hAnsi="黑体" w:hint="eastAsia"/>
          <w:b/>
          <w:sz w:val="32"/>
        </w:rPr>
      </w:pPr>
      <w:r w:rsidRPr="00690E9E">
        <w:rPr>
          <w:rFonts w:ascii="黑体" w:eastAsia="黑体" w:hAnsi="黑体" w:hint="eastAsia"/>
          <w:b/>
          <w:sz w:val="32"/>
        </w:rPr>
        <w:t>（2017年1月-9月）</w:t>
      </w:r>
    </w:p>
    <w:p w:rsidR="00690E9E" w:rsidRDefault="00690E9E" w:rsidP="00690E9E"/>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一、节能目标完成情况</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上海市曹杨中学在2017年9月申报“上海市节约型公共机构示范单位”，学校希望通过本次节约型公共机构示范单位的创建，力争能够形成一套相对完善的能源管理制度、改造一批用能节能设备、建设一套能源管理体系，最终实现节能降耗目标。目前学校各方面节能工作正在有条不紊地按照既定的申报计划实施。现就2017年1-9月学校使用资源能源情况来看，截止9月30日，共用水31527吨、用电603675度、用天然气356445立方、用汽油729升，学校总能耗折合标准煤236.95吨，建筑总能耗折合标准煤228.51吨。较2016年，用水同比下降21.2%，用气同比下降18.0%，用电增加9.48%。鉴于曹杨附校2016年9月至2017年6月因校舍工程在我校过渡，以及前九个月我校承办多场区域性大型活动的具体情况，总体上基本完成年初制定的使用资源能源数较2016年同比下降5%的节能目标。</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二、组织架构设置和规章制度建设情况</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（一）学校成立了节能减排工作领导小组和工作小组，使节约能源资源工作不断有序推进，深入发展。</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职务</w:t>
      </w:r>
      <w:r w:rsidRPr="00690E9E">
        <w:rPr>
          <w:rFonts w:asciiTheme="minorEastAsia" w:eastAsiaTheme="minorEastAsia" w:hAnsiTheme="minorEastAsia" w:hint="eastAsia"/>
          <w:sz w:val="24"/>
        </w:rPr>
        <w:tab/>
        <w:t>姓名</w:t>
      </w:r>
      <w:r w:rsidRPr="00690E9E">
        <w:rPr>
          <w:rFonts w:asciiTheme="minorEastAsia" w:eastAsiaTheme="minorEastAsia" w:hAnsiTheme="minorEastAsia" w:hint="eastAsia"/>
          <w:sz w:val="24"/>
        </w:rPr>
        <w:tab/>
        <w:t>校内职务</w:t>
      </w:r>
      <w:r w:rsidRPr="00690E9E">
        <w:rPr>
          <w:rFonts w:asciiTheme="minorEastAsia" w:eastAsiaTheme="minorEastAsia" w:hAnsiTheme="minorEastAsia" w:hint="eastAsia"/>
          <w:sz w:val="24"/>
        </w:rPr>
        <w:tab/>
        <w:t>工作职责</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领导小组组长</w:t>
      </w:r>
      <w:r w:rsidRPr="00690E9E">
        <w:rPr>
          <w:rFonts w:asciiTheme="minorEastAsia" w:eastAsiaTheme="minorEastAsia" w:hAnsiTheme="minorEastAsia" w:hint="eastAsia"/>
          <w:sz w:val="24"/>
        </w:rPr>
        <w:tab/>
        <w:t>杨琳</w:t>
      </w:r>
      <w:r w:rsidRPr="00690E9E">
        <w:rPr>
          <w:rFonts w:asciiTheme="minorEastAsia" w:eastAsiaTheme="minorEastAsia" w:hAnsiTheme="minorEastAsia" w:hint="eastAsia"/>
          <w:sz w:val="24"/>
        </w:rPr>
        <w:tab/>
        <w:t>校长</w:t>
      </w:r>
      <w:r w:rsidRPr="00690E9E">
        <w:rPr>
          <w:rFonts w:asciiTheme="minorEastAsia" w:eastAsiaTheme="minorEastAsia" w:hAnsiTheme="minorEastAsia" w:hint="eastAsia"/>
          <w:sz w:val="24"/>
        </w:rPr>
        <w:tab/>
        <w:t>统筹全局。</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领导小组组员</w:t>
      </w:r>
      <w:r w:rsidRPr="00690E9E">
        <w:rPr>
          <w:rFonts w:asciiTheme="minorEastAsia" w:eastAsiaTheme="minorEastAsia" w:hAnsiTheme="minorEastAsia" w:hint="eastAsia"/>
          <w:sz w:val="24"/>
        </w:rPr>
        <w:tab/>
        <w:t>钱俊</w:t>
      </w:r>
      <w:r w:rsidRPr="00690E9E">
        <w:rPr>
          <w:rFonts w:asciiTheme="minorEastAsia" w:eastAsiaTheme="minorEastAsia" w:hAnsiTheme="minorEastAsia" w:hint="eastAsia"/>
          <w:sz w:val="24"/>
        </w:rPr>
        <w:tab/>
        <w:t>党总支书记</w:t>
      </w:r>
      <w:r w:rsidRPr="00690E9E">
        <w:rPr>
          <w:rFonts w:asciiTheme="minorEastAsia" w:eastAsiaTheme="minorEastAsia" w:hAnsiTheme="minorEastAsia" w:hint="eastAsia"/>
          <w:sz w:val="24"/>
        </w:rPr>
        <w:tab/>
        <w:t>相关制度的拟定和实施指导、协调、监督和考核。</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郑琦峰</w:t>
      </w:r>
      <w:r w:rsidRPr="00690E9E">
        <w:rPr>
          <w:rFonts w:asciiTheme="minorEastAsia" w:eastAsiaTheme="minorEastAsia" w:hAnsiTheme="minorEastAsia" w:hint="eastAsia"/>
          <w:sz w:val="24"/>
        </w:rPr>
        <w:tab/>
        <w:t>副校长</w:t>
      </w:r>
      <w:r w:rsidRPr="00690E9E">
        <w:rPr>
          <w:rFonts w:asciiTheme="minorEastAsia" w:eastAsiaTheme="minorEastAsia" w:hAnsiTheme="minorEastAsia" w:hint="eastAsia"/>
          <w:sz w:val="24"/>
        </w:rPr>
        <w:tab/>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周刚</w:t>
      </w:r>
      <w:r w:rsidRPr="00690E9E">
        <w:rPr>
          <w:rFonts w:asciiTheme="minorEastAsia" w:eastAsiaTheme="minorEastAsia" w:hAnsiTheme="minorEastAsia" w:hint="eastAsia"/>
          <w:sz w:val="24"/>
        </w:rPr>
        <w:tab/>
        <w:t>副校长</w:t>
      </w:r>
      <w:r w:rsidRPr="00690E9E">
        <w:rPr>
          <w:rFonts w:asciiTheme="minorEastAsia" w:eastAsiaTheme="minorEastAsia" w:hAnsiTheme="minorEastAsia" w:hint="eastAsia"/>
          <w:sz w:val="24"/>
        </w:rPr>
        <w:tab/>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工作小组组长</w:t>
      </w:r>
      <w:r w:rsidRPr="00690E9E">
        <w:rPr>
          <w:rFonts w:asciiTheme="minorEastAsia" w:eastAsiaTheme="minorEastAsia" w:hAnsiTheme="minorEastAsia" w:hint="eastAsia"/>
          <w:sz w:val="24"/>
        </w:rPr>
        <w:tab/>
        <w:t>郑琦峰</w:t>
      </w:r>
      <w:r w:rsidRPr="00690E9E">
        <w:rPr>
          <w:rFonts w:asciiTheme="minorEastAsia" w:eastAsiaTheme="minorEastAsia" w:hAnsiTheme="minorEastAsia" w:hint="eastAsia"/>
          <w:sz w:val="24"/>
        </w:rPr>
        <w:tab/>
        <w:t>副校长</w:t>
      </w:r>
      <w:r w:rsidRPr="00690E9E">
        <w:rPr>
          <w:rFonts w:asciiTheme="minorEastAsia" w:eastAsiaTheme="minorEastAsia" w:hAnsiTheme="minorEastAsia" w:hint="eastAsia"/>
          <w:sz w:val="24"/>
        </w:rPr>
        <w:tab/>
        <w:t>管理落实具体相关工作。</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工作小组组员</w:t>
      </w:r>
      <w:r w:rsidRPr="00690E9E">
        <w:rPr>
          <w:rFonts w:asciiTheme="minorEastAsia" w:eastAsiaTheme="minorEastAsia" w:hAnsiTheme="minorEastAsia" w:hint="eastAsia"/>
          <w:sz w:val="24"/>
        </w:rPr>
        <w:tab/>
        <w:t>李树勤</w:t>
      </w:r>
      <w:r w:rsidRPr="00690E9E">
        <w:rPr>
          <w:rFonts w:asciiTheme="minorEastAsia" w:eastAsiaTheme="minorEastAsia" w:hAnsiTheme="minorEastAsia" w:hint="eastAsia"/>
          <w:sz w:val="24"/>
        </w:rPr>
        <w:tab/>
        <w:t>总务主任</w:t>
      </w:r>
      <w:r w:rsidRPr="00690E9E">
        <w:rPr>
          <w:rFonts w:asciiTheme="minorEastAsia" w:eastAsiaTheme="minorEastAsia" w:hAnsiTheme="minorEastAsia" w:hint="eastAsia"/>
          <w:sz w:val="24"/>
        </w:rPr>
        <w:tab/>
        <w:t>能源计量；能源消费统计、分析和公示；能源审计；用能设备运行管理；建筑物围护结构；绿色食堂；其他用能设备；节水器具；用水计量；节水管理；绿色采购；绿色建筑；能源管理体系；能耗监测。</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何毅俊</w:t>
      </w:r>
      <w:r w:rsidRPr="00690E9E">
        <w:rPr>
          <w:rFonts w:asciiTheme="minorEastAsia" w:eastAsiaTheme="minorEastAsia" w:hAnsiTheme="minorEastAsia" w:hint="eastAsia"/>
          <w:sz w:val="24"/>
        </w:rPr>
        <w:tab/>
        <w:t>总务主任</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lastRenderedPageBreak/>
        <w:t>团委书记</w:t>
      </w:r>
      <w:r w:rsidRPr="00690E9E">
        <w:rPr>
          <w:rFonts w:asciiTheme="minorEastAsia" w:eastAsiaTheme="minorEastAsia" w:hAnsiTheme="minorEastAsia" w:hint="eastAsia"/>
          <w:sz w:val="24"/>
        </w:rPr>
        <w:tab/>
        <w:t>业务培训；空调系统；采光和照明；绿色信息；绿色化改造；垃圾分类回收利用；可再生能源利用；重点用能区域管理；物业管理；市场化方式。</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莫文骅</w:t>
      </w:r>
      <w:r w:rsidRPr="00690E9E">
        <w:rPr>
          <w:rFonts w:asciiTheme="minorEastAsia" w:eastAsiaTheme="minorEastAsia" w:hAnsiTheme="minorEastAsia" w:hint="eastAsia"/>
          <w:sz w:val="24"/>
        </w:rPr>
        <w:tab/>
        <w:t>政教处副主任</w:t>
      </w:r>
      <w:r w:rsidRPr="00690E9E">
        <w:rPr>
          <w:rFonts w:asciiTheme="minorEastAsia" w:eastAsiaTheme="minorEastAsia" w:hAnsiTheme="minorEastAsia" w:hint="eastAsia"/>
          <w:sz w:val="24"/>
        </w:rPr>
        <w:tab/>
        <w:t>宣传引导；节约教育。</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陆蔚</w:t>
      </w:r>
      <w:r w:rsidRPr="00690E9E">
        <w:rPr>
          <w:rFonts w:asciiTheme="minorEastAsia" w:eastAsiaTheme="minorEastAsia" w:hAnsiTheme="minorEastAsia" w:hint="eastAsia"/>
          <w:sz w:val="24"/>
        </w:rPr>
        <w:tab/>
        <w:t>办公室副主任</w:t>
      </w:r>
      <w:r w:rsidRPr="00690E9E">
        <w:rPr>
          <w:rFonts w:asciiTheme="minorEastAsia" w:eastAsiaTheme="minorEastAsia" w:hAnsiTheme="minorEastAsia" w:hint="eastAsia"/>
          <w:sz w:val="24"/>
        </w:rPr>
        <w:tab/>
        <w:t>公务用车管理。</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赵海雷</w:t>
      </w:r>
      <w:r w:rsidRPr="00690E9E">
        <w:rPr>
          <w:rFonts w:asciiTheme="minorEastAsia" w:eastAsiaTheme="minorEastAsia" w:hAnsiTheme="minorEastAsia" w:hint="eastAsia"/>
          <w:sz w:val="24"/>
        </w:rPr>
        <w:tab/>
        <w:t>工会主席</w:t>
      </w:r>
      <w:r w:rsidRPr="00690E9E">
        <w:rPr>
          <w:rFonts w:asciiTheme="minorEastAsia" w:eastAsiaTheme="minorEastAsia" w:hAnsiTheme="minorEastAsia" w:hint="eastAsia"/>
          <w:sz w:val="24"/>
        </w:rPr>
        <w:tab/>
        <w:t>行为节能。</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施雯</w:t>
      </w:r>
      <w:r w:rsidRPr="00690E9E">
        <w:rPr>
          <w:rFonts w:asciiTheme="minorEastAsia" w:eastAsiaTheme="minorEastAsia" w:hAnsiTheme="minorEastAsia" w:hint="eastAsia"/>
          <w:sz w:val="24"/>
        </w:rPr>
        <w:tab/>
        <w:t>课程中心主任</w:t>
      </w:r>
      <w:r w:rsidRPr="00690E9E">
        <w:rPr>
          <w:rFonts w:asciiTheme="minorEastAsia" w:eastAsiaTheme="minorEastAsia" w:hAnsiTheme="minorEastAsia" w:hint="eastAsia"/>
          <w:sz w:val="24"/>
        </w:rPr>
        <w:tab/>
        <w:t>节约教育；非传统水源利用。</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ab/>
        <w:t>胡开田</w:t>
      </w:r>
      <w:r w:rsidRPr="00690E9E">
        <w:rPr>
          <w:rFonts w:asciiTheme="minorEastAsia" w:eastAsiaTheme="minorEastAsia" w:hAnsiTheme="minorEastAsia" w:hint="eastAsia"/>
          <w:sz w:val="24"/>
        </w:rPr>
        <w:tab/>
        <w:t>教导主任</w:t>
      </w:r>
      <w:r w:rsidRPr="00690E9E">
        <w:rPr>
          <w:rFonts w:asciiTheme="minorEastAsia" w:eastAsiaTheme="minorEastAsia" w:hAnsiTheme="minorEastAsia" w:hint="eastAsia"/>
          <w:sz w:val="24"/>
        </w:rPr>
        <w:tab/>
        <w:t>节约教育。</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在学校原有节能减排工作岗位职责划分的基础上，进一步完善了由学校为组长的节能减排领导小组和以分管节能的副校长为组长的节能工作小组，总务处、办公室、政教处、教导处、课程中心等多个科室共同参与的二级节能管理体系，明确了节能领导小组和节能工作小组各成员的工作职责。</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（二）学校现建立了较为完整的能源资源管理系列制度，对节约能源资源管理起到了良好的推动作用。</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类别</w:t>
      </w:r>
      <w:r w:rsidRPr="00690E9E">
        <w:rPr>
          <w:rFonts w:asciiTheme="minorEastAsia" w:eastAsiaTheme="minorEastAsia" w:hAnsiTheme="minorEastAsia" w:hint="eastAsia"/>
          <w:sz w:val="24"/>
        </w:rPr>
        <w:tab/>
        <w:t>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用水</w:t>
      </w:r>
      <w:r w:rsidRPr="00690E9E">
        <w:rPr>
          <w:rFonts w:asciiTheme="minorEastAsia" w:eastAsiaTheme="minorEastAsia" w:hAnsiTheme="minorEastAsia" w:hint="eastAsia"/>
          <w:sz w:val="24"/>
        </w:rPr>
        <w:tab/>
        <w:t>《上海市曹杨中学用水管理制度》；《上海市曹杨中学水箱管理制度》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用电</w:t>
      </w:r>
      <w:r w:rsidRPr="00690E9E">
        <w:rPr>
          <w:rFonts w:asciiTheme="minorEastAsia" w:eastAsiaTheme="minorEastAsia" w:hAnsiTheme="minorEastAsia" w:hint="eastAsia"/>
          <w:sz w:val="24"/>
        </w:rPr>
        <w:tab/>
        <w:t>《上海市曹杨中学用电管理制度》；《上海市曹杨中学剧场管理制度》；《上海市曹杨中学办公室节能、清洁活动方案》；</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用气</w:t>
      </w:r>
      <w:r w:rsidRPr="00690E9E">
        <w:rPr>
          <w:rFonts w:asciiTheme="minorEastAsia" w:eastAsiaTheme="minorEastAsia" w:hAnsiTheme="minorEastAsia" w:hint="eastAsia"/>
          <w:sz w:val="24"/>
        </w:rPr>
        <w:tab/>
        <w:t>《上海市曹杨中学天然气使用管理制度》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食堂</w:t>
      </w:r>
      <w:r w:rsidRPr="00690E9E">
        <w:rPr>
          <w:rFonts w:asciiTheme="minorEastAsia" w:eastAsiaTheme="minorEastAsia" w:hAnsiTheme="minorEastAsia" w:hint="eastAsia"/>
          <w:sz w:val="24"/>
        </w:rPr>
        <w:tab/>
        <w:t>《上海市曹杨中学食堂规范管理制度》；《上海市曹杨中学餐厨垃圾及废弃食用油脂管理制度》；《上海市曹杨中学食品采购查验管理制度》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环境</w:t>
      </w:r>
      <w:r w:rsidRPr="00690E9E">
        <w:rPr>
          <w:rFonts w:asciiTheme="minorEastAsia" w:eastAsiaTheme="minorEastAsia" w:hAnsiTheme="minorEastAsia" w:hint="eastAsia"/>
          <w:sz w:val="24"/>
        </w:rPr>
        <w:tab/>
        <w:t>《上海市曹杨中学校园环境管理制度和布局》；</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垃圾</w:t>
      </w:r>
      <w:r w:rsidRPr="00690E9E">
        <w:rPr>
          <w:rFonts w:asciiTheme="minorEastAsia" w:eastAsiaTheme="minorEastAsia" w:hAnsiTheme="minorEastAsia" w:hint="eastAsia"/>
          <w:sz w:val="24"/>
        </w:rPr>
        <w:tab/>
        <w:t>《上海市曹杨中学校园垃圾处理制度》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基建</w:t>
      </w:r>
      <w:r w:rsidRPr="00690E9E">
        <w:rPr>
          <w:rFonts w:asciiTheme="minorEastAsia" w:eastAsiaTheme="minorEastAsia" w:hAnsiTheme="minorEastAsia" w:hint="eastAsia"/>
          <w:sz w:val="24"/>
        </w:rPr>
        <w:tab/>
        <w:t>《上海市曹杨中学建设项目内部管理制度》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资产</w:t>
      </w:r>
      <w:r w:rsidRPr="00690E9E">
        <w:rPr>
          <w:rFonts w:asciiTheme="minorEastAsia" w:eastAsiaTheme="minorEastAsia" w:hAnsiTheme="minorEastAsia" w:hint="eastAsia"/>
          <w:sz w:val="24"/>
        </w:rPr>
        <w:tab/>
        <w:t>《上海市曹杨中学资产设备管理制度（修订）》;《上海市曹杨中学公务卡管理制度》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合同</w:t>
      </w:r>
      <w:r w:rsidRPr="00690E9E">
        <w:rPr>
          <w:rFonts w:asciiTheme="minorEastAsia" w:eastAsiaTheme="minorEastAsia" w:hAnsiTheme="minorEastAsia" w:hint="eastAsia"/>
          <w:sz w:val="24"/>
        </w:rPr>
        <w:tab/>
        <w:t>《上海市曹杨中学合同管理制度》</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综合</w:t>
      </w:r>
      <w:r w:rsidRPr="00690E9E">
        <w:rPr>
          <w:rFonts w:asciiTheme="minorEastAsia" w:eastAsiaTheme="minorEastAsia" w:hAnsiTheme="minorEastAsia" w:hint="eastAsia"/>
          <w:sz w:val="24"/>
        </w:rPr>
        <w:tab/>
        <w:t>《上海市曹杨中学学校内控手册（1.0版）》</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在现有的系列节约能源资源制度的基础上，学校不断梳理统整，争取年内形成专项化的《上海市曹杨中学节能降耗工作管理条例》和《上海市曹杨中学岗位</w:t>
      </w:r>
      <w:r w:rsidRPr="00690E9E">
        <w:rPr>
          <w:rFonts w:asciiTheme="minorEastAsia" w:eastAsiaTheme="minorEastAsia" w:hAnsiTheme="minorEastAsia" w:hint="eastAsia"/>
          <w:sz w:val="24"/>
        </w:rPr>
        <w:lastRenderedPageBreak/>
        <w:t>员工节能手册》，制定能源资源消耗统计、定额管理、节能、节水、资源循环利用、绿色消费以及用能设备设施节能操作规程等节约能源资源的管理制度，做好节能减排的专项经费保障，以节约型公共机构示范单位创建工作的开展，不断完善相关节能制度管理。</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三、具体节能措施落实情况</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（一）实施节能教育课程</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在高一年级开设“绿色减排拓展型课程”。课程有，《湿地印迹》《点“绿”成“金”——循环经济》《绿色能源与科技创新》《水技术与环保》。</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（二）丰富节能教育实践活动</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1、1月20日—22日，我校分别组织高一绿色能源班的同学前往安吉展开为期三天的研学活动。</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2、8月18日-8月26日，高一（5）班、高一（6）班、高一（7）班开展蒋巷村实践体验课程。</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3、2017年暑假，初高中学生代表参与“培育环境素养 共建锦绣河湾”系列活动。</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4、校团委、大队部对全校的用电插座、用电开关、水龙头都制作了节能标志。</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（三）落实节约用水</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学校9月完成了水平衡测试。学校进一步扩大了中水绿化浇灌和池塘用水灌溉的覆盖面，更换了高效喷淋浇灌装置。对老化的水管水龙头等设施进行了升级。</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（四）绿色消费</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学校进一步完善了绿色消费行为规范，严格落实节能产品优先采购和强制采购有关规定，规范公务用车使用管理，制定公务用车节能驾驶规范，实行单车能耗核算；鼓励工作人员利用公共交通工具、非机动交通工具低碳出行。</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四、节能宣传和培训</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（一）节能宣传</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1、3月5日，在第54个学雷锋纪念日前夕，一支由曹杨中学绿色能源社团的学生组成的队伍，利用周末，进入学校附近的社区，为社区居民普及了绿色生活的知识。</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lastRenderedPageBreak/>
        <w:t>2、3月6日，举行“播种绿色，拥抱未来”主题升旗仪式，倡导大家爱护环境、爱护绿化。人人争做绿化宣传员、环保小卫士。</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3、3月13日，举行“节水从点滴，绿色存我心”主题升旗仪式，旨在唤起公众的节水意识，加强对水资源的保护。</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4、5月14日校团委组织初高中团员，分别前往金沙江路真北路和金沙嘉年华社区，开展了“节能环保、绿色生活”宣传活动。</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（二）节能培训</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1、在2月和9月，分别组织了物业安保人员、保洁人员、绿化维护人员、驾驶员召开了一个包含有节约用水、节约用电内容的学期初业务培训会议。</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2、在2月和9月，分别在教工大会上就节约资源能源工作，对全体教职工进行了工作规范解读。</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五、节能考核评价</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1、积极开展争创“节约型处室”活动，切实把“节约型公共机构示范单位建设”活动的各项部署落实到位，积极营造“以评促建”的“节约型公共机构示范单位建设”氛围建设。</w:t>
      </w:r>
    </w:p>
    <w:p w:rsidR="00690E9E" w:rsidRPr="00690E9E" w:rsidRDefault="00690E9E" w:rsidP="00690E9E">
      <w:pPr>
        <w:spacing w:line="360" w:lineRule="auto"/>
        <w:ind w:firstLineChars="202" w:firstLine="485"/>
        <w:rPr>
          <w:rFonts w:asciiTheme="minorEastAsia" w:eastAsiaTheme="minorEastAsia" w:hAnsiTheme="minorEastAsia" w:hint="eastAsia"/>
          <w:sz w:val="24"/>
        </w:rPr>
      </w:pPr>
      <w:r w:rsidRPr="00690E9E">
        <w:rPr>
          <w:rFonts w:asciiTheme="minorEastAsia" w:eastAsiaTheme="minorEastAsia" w:hAnsiTheme="minorEastAsia" w:hint="eastAsia"/>
          <w:sz w:val="24"/>
        </w:rPr>
        <w:t>2、相关考核在12月进行，将在2018年1月绩效中体现。</w:t>
      </w:r>
    </w:p>
    <w:p w:rsidR="00690E9E" w:rsidRPr="00690E9E" w:rsidRDefault="00690E9E" w:rsidP="00690E9E">
      <w:pPr>
        <w:spacing w:line="360" w:lineRule="auto"/>
        <w:ind w:firstLineChars="202" w:firstLine="485"/>
        <w:rPr>
          <w:rFonts w:asciiTheme="minorEastAsia" w:eastAsiaTheme="minorEastAsia" w:hAnsiTheme="minorEastAsia"/>
          <w:sz w:val="24"/>
        </w:rPr>
      </w:pPr>
    </w:p>
    <w:p w:rsidR="00690E9E" w:rsidRPr="00690E9E" w:rsidRDefault="00690E9E" w:rsidP="00690E9E">
      <w:pPr>
        <w:spacing w:line="360" w:lineRule="auto"/>
        <w:ind w:firstLineChars="202" w:firstLine="485"/>
        <w:jc w:val="right"/>
        <w:rPr>
          <w:rFonts w:asciiTheme="minorEastAsia" w:eastAsiaTheme="minorEastAsia" w:hAnsiTheme="minorEastAsia" w:hint="eastAsia"/>
          <w:sz w:val="24"/>
        </w:rPr>
      </w:pPr>
      <w:r w:rsidRPr="00690E9E">
        <w:rPr>
          <w:rFonts w:asciiTheme="minorEastAsia" w:eastAsiaTheme="minorEastAsia" w:hAnsiTheme="minorEastAsia" w:hint="eastAsia"/>
          <w:sz w:val="24"/>
        </w:rPr>
        <w:t>上海市曹杨中学</w:t>
      </w:r>
    </w:p>
    <w:p w:rsidR="005C1F36" w:rsidRPr="00690E9E" w:rsidRDefault="00690E9E" w:rsidP="00690E9E">
      <w:pPr>
        <w:spacing w:line="360" w:lineRule="auto"/>
        <w:ind w:firstLineChars="202" w:firstLine="485"/>
        <w:jc w:val="right"/>
        <w:rPr>
          <w:rFonts w:asciiTheme="minorEastAsia" w:eastAsiaTheme="minorEastAsia" w:hAnsiTheme="minorEastAsia"/>
          <w:sz w:val="24"/>
        </w:rPr>
      </w:pPr>
      <w:r w:rsidRPr="00690E9E">
        <w:rPr>
          <w:rFonts w:asciiTheme="minorEastAsia" w:eastAsiaTheme="minorEastAsia" w:hAnsiTheme="minorEastAsia" w:hint="eastAsia"/>
          <w:sz w:val="24"/>
        </w:rPr>
        <w:t>2017年10月19日</w:t>
      </w:r>
    </w:p>
    <w:sectPr w:rsidR="005C1F36" w:rsidRPr="00690E9E" w:rsidSect="007204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003" w:rsidRDefault="00BD6003" w:rsidP="009C5870">
      <w:r>
        <w:separator/>
      </w:r>
    </w:p>
  </w:endnote>
  <w:endnote w:type="continuationSeparator" w:id="1">
    <w:p w:rsidR="00BD6003" w:rsidRDefault="00BD6003" w:rsidP="009C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4414"/>
      <w:docPartObj>
        <w:docPartGallery w:val="Page Numbers (Bottom of Page)"/>
        <w:docPartUnique/>
      </w:docPartObj>
    </w:sdtPr>
    <w:sdtContent>
      <w:p w:rsidR="00D252B6" w:rsidRDefault="008E2400">
        <w:pPr>
          <w:pStyle w:val="a6"/>
          <w:jc w:val="center"/>
        </w:pPr>
        <w:fldSimple w:instr=" PAGE   \* MERGEFORMAT ">
          <w:r w:rsidR="00690E9E" w:rsidRPr="00690E9E">
            <w:rPr>
              <w:noProof/>
              <w:lang w:val="zh-CN"/>
            </w:rPr>
            <w:t>4</w:t>
          </w:r>
        </w:fldSimple>
      </w:p>
    </w:sdtContent>
  </w:sdt>
  <w:p w:rsidR="00D252B6" w:rsidRDefault="00D252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003" w:rsidRDefault="00BD6003" w:rsidP="009C5870">
      <w:r>
        <w:separator/>
      </w:r>
    </w:p>
  </w:footnote>
  <w:footnote w:type="continuationSeparator" w:id="1">
    <w:p w:rsidR="00BD6003" w:rsidRDefault="00BD6003" w:rsidP="009C5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89" w:rsidRPr="00065B89" w:rsidRDefault="00065B89" w:rsidP="00065B89">
    <w:pPr>
      <w:pStyle w:val="a5"/>
      <w:jc w:val="right"/>
      <w:rPr>
        <w:rFonts w:ascii="仿宋_GB2312"/>
        <w:sz w:val="21"/>
        <w:szCs w:val="21"/>
      </w:rPr>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-111760</wp:posOffset>
          </wp:positionV>
          <wp:extent cx="457200" cy="361950"/>
          <wp:effectExtent l="19050" t="0" r="0" b="0"/>
          <wp:wrapSquare wrapText="bothSides"/>
          <wp:docPr id="1"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仿宋_GB2312" w:eastAsia="仿宋_GB2312" w:hAnsi="Calibri" w:cs="Times New Roman" w:hint="eastAsia"/>
        <w:sz w:val="21"/>
        <w:szCs w:val="21"/>
      </w:rPr>
      <w:t>上海市文明单位（</w:t>
    </w:r>
    <w:r w:rsidR="00525945">
      <w:rPr>
        <w:rFonts w:ascii="仿宋_GB2312" w:eastAsia="仿宋_GB2312" w:hAnsi="Calibri" w:cs="Times New Roman" w:hint="eastAsia"/>
        <w:sz w:val="21"/>
        <w:szCs w:val="21"/>
      </w:rPr>
      <w:t>文明</w:t>
    </w:r>
    <w:r>
      <w:rPr>
        <w:rFonts w:ascii="仿宋_GB2312" w:eastAsia="仿宋_GB2312" w:hAnsi="Calibri" w:cs="Times New Roman" w:hint="eastAsia"/>
        <w:sz w:val="21"/>
        <w:szCs w:val="21"/>
      </w:rPr>
      <w:t xml:space="preserve">校园）创建档案材料 </w:t>
    </w:r>
  </w:p>
  <w:p w:rsidR="00065B89" w:rsidRPr="00525945" w:rsidRDefault="00065B8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E0E"/>
    <w:rsid w:val="00003FF3"/>
    <w:rsid w:val="00011F57"/>
    <w:rsid w:val="0003538E"/>
    <w:rsid w:val="00043516"/>
    <w:rsid w:val="00050AC5"/>
    <w:rsid w:val="00063788"/>
    <w:rsid w:val="00065B89"/>
    <w:rsid w:val="00081307"/>
    <w:rsid w:val="00085D5D"/>
    <w:rsid w:val="00086FE7"/>
    <w:rsid w:val="000D2967"/>
    <w:rsid w:val="000F4E47"/>
    <w:rsid w:val="00106781"/>
    <w:rsid w:val="001136FC"/>
    <w:rsid w:val="00132B70"/>
    <w:rsid w:val="00132D57"/>
    <w:rsid w:val="001438AD"/>
    <w:rsid w:val="00154E00"/>
    <w:rsid w:val="00162680"/>
    <w:rsid w:val="001771F6"/>
    <w:rsid w:val="001773E9"/>
    <w:rsid w:val="00181DAA"/>
    <w:rsid w:val="00192586"/>
    <w:rsid w:val="001C0367"/>
    <w:rsid w:val="001E3769"/>
    <w:rsid w:val="001E7CF5"/>
    <w:rsid w:val="00212113"/>
    <w:rsid w:val="00221DDF"/>
    <w:rsid w:val="002235BE"/>
    <w:rsid w:val="00233DC8"/>
    <w:rsid w:val="002361F3"/>
    <w:rsid w:val="00274418"/>
    <w:rsid w:val="0027704A"/>
    <w:rsid w:val="00277577"/>
    <w:rsid w:val="0028435E"/>
    <w:rsid w:val="002A4AFB"/>
    <w:rsid w:val="002A6913"/>
    <w:rsid w:val="002E42F2"/>
    <w:rsid w:val="002E53C8"/>
    <w:rsid w:val="002F4159"/>
    <w:rsid w:val="002F5485"/>
    <w:rsid w:val="002F56AB"/>
    <w:rsid w:val="0032408C"/>
    <w:rsid w:val="003304C0"/>
    <w:rsid w:val="00333CB6"/>
    <w:rsid w:val="00333ED4"/>
    <w:rsid w:val="0034503F"/>
    <w:rsid w:val="00347292"/>
    <w:rsid w:val="00355688"/>
    <w:rsid w:val="00382B1D"/>
    <w:rsid w:val="003C0B2C"/>
    <w:rsid w:val="00404043"/>
    <w:rsid w:val="00410506"/>
    <w:rsid w:val="00444CE5"/>
    <w:rsid w:val="004475EF"/>
    <w:rsid w:val="0045429B"/>
    <w:rsid w:val="004578E5"/>
    <w:rsid w:val="0046112B"/>
    <w:rsid w:val="0048143D"/>
    <w:rsid w:val="0049086A"/>
    <w:rsid w:val="004B3A35"/>
    <w:rsid w:val="004B5F8F"/>
    <w:rsid w:val="004B761D"/>
    <w:rsid w:val="004C3BD8"/>
    <w:rsid w:val="004C6835"/>
    <w:rsid w:val="004D1844"/>
    <w:rsid w:val="004D3B70"/>
    <w:rsid w:val="004D5699"/>
    <w:rsid w:val="004F10EF"/>
    <w:rsid w:val="004F3AFB"/>
    <w:rsid w:val="005056D4"/>
    <w:rsid w:val="005119BB"/>
    <w:rsid w:val="00525945"/>
    <w:rsid w:val="0056769D"/>
    <w:rsid w:val="00570AC9"/>
    <w:rsid w:val="00574267"/>
    <w:rsid w:val="00577A1F"/>
    <w:rsid w:val="00581FBE"/>
    <w:rsid w:val="005937BC"/>
    <w:rsid w:val="00594BD4"/>
    <w:rsid w:val="005A42AF"/>
    <w:rsid w:val="005A5488"/>
    <w:rsid w:val="005C03B0"/>
    <w:rsid w:val="005C1F36"/>
    <w:rsid w:val="005C3A4D"/>
    <w:rsid w:val="005C6F74"/>
    <w:rsid w:val="005D10BA"/>
    <w:rsid w:val="005F04F5"/>
    <w:rsid w:val="00616F5E"/>
    <w:rsid w:val="00627B6F"/>
    <w:rsid w:val="006322D2"/>
    <w:rsid w:val="00634333"/>
    <w:rsid w:val="00635F97"/>
    <w:rsid w:val="00653149"/>
    <w:rsid w:val="006622A9"/>
    <w:rsid w:val="006627F8"/>
    <w:rsid w:val="00665ADD"/>
    <w:rsid w:val="00670381"/>
    <w:rsid w:val="00690E9E"/>
    <w:rsid w:val="006A0E25"/>
    <w:rsid w:val="006A2D36"/>
    <w:rsid w:val="006A3D47"/>
    <w:rsid w:val="006A536A"/>
    <w:rsid w:val="006B02EF"/>
    <w:rsid w:val="006D5B35"/>
    <w:rsid w:val="006E0E3F"/>
    <w:rsid w:val="006E58B0"/>
    <w:rsid w:val="0072045C"/>
    <w:rsid w:val="007457A5"/>
    <w:rsid w:val="00746593"/>
    <w:rsid w:val="007476AD"/>
    <w:rsid w:val="00763A60"/>
    <w:rsid w:val="007752D8"/>
    <w:rsid w:val="007869EC"/>
    <w:rsid w:val="00793AD4"/>
    <w:rsid w:val="007A4F7E"/>
    <w:rsid w:val="007B2F59"/>
    <w:rsid w:val="007B626B"/>
    <w:rsid w:val="007D28F4"/>
    <w:rsid w:val="007D3622"/>
    <w:rsid w:val="007D36DE"/>
    <w:rsid w:val="007D5AD6"/>
    <w:rsid w:val="007E7D6E"/>
    <w:rsid w:val="007F1EC6"/>
    <w:rsid w:val="0080084D"/>
    <w:rsid w:val="00820A83"/>
    <w:rsid w:val="0082309D"/>
    <w:rsid w:val="00823594"/>
    <w:rsid w:val="00823F78"/>
    <w:rsid w:val="00831CF5"/>
    <w:rsid w:val="00840B0D"/>
    <w:rsid w:val="0085244F"/>
    <w:rsid w:val="00853D03"/>
    <w:rsid w:val="00861413"/>
    <w:rsid w:val="00863F0F"/>
    <w:rsid w:val="0086546B"/>
    <w:rsid w:val="00873E1E"/>
    <w:rsid w:val="00885D85"/>
    <w:rsid w:val="00897C41"/>
    <w:rsid w:val="008A1AB6"/>
    <w:rsid w:val="008A4FE6"/>
    <w:rsid w:val="008B0162"/>
    <w:rsid w:val="008D1781"/>
    <w:rsid w:val="008D3D8A"/>
    <w:rsid w:val="008E2400"/>
    <w:rsid w:val="008F13CD"/>
    <w:rsid w:val="008F5CF8"/>
    <w:rsid w:val="0090798D"/>
    <w:rsid w:val="00934D52"/>
    <w:rsid w:val="00942D77"/>
    <w:rsid w:val="00942DDC"/>
    <w:rsid w:val="00961253"/>
    <w:rsid w:val="0098597C"/>
    <w:rsid w:val="00985C9B"/>
    <w:rsid w:val="009A190D"/>
    <w:rsid w:val="009C469A"/>
    <w:rsid w:val="009C5870"/>
    <w:rsid w:val="009D133D"/>
    <w:rsid w:val="009E0928"/>
    <w:rsid w:val="009E5E8A"/>
    <w:rsid w:val="00A040E1"/>
    <w:rsid w:val="00A056FA"/>
    <w:rsid w:val="00A06BF8"/>
    <w:rsid w:val="00A32A6A"/>
    <w:rsid w:val="00A3417B"/>
    <w:rsid w:val="00A35BDC"/>
    <w:rsid w:val="00A53DA8"/>
    <w:rsid w:val="00A64508"/>
    <w:rsid w:val="00A6543B"/>
    <w:rsid w:val="00A90C6C"/>
    <w:rsid w:val="00A9460F"/>
    <w:rsid w:val="00AA71D1"/>
    <w:rsid w:val="00AB4B23"/>
    <w:rsid w:val="00AB51F7"/>
    <w:rsid w:val="00AC23CC"/>
    <w:rsid w:val="00AC6461"/>
    <w:rsid w:val="00B0251C"/>
    <w:rsid w:val="00B06A4E"/>
    <w:rsid w:val="00B33FB7"/>
    <w:rsid w:val="00B44B6F"/>
    <w:rsid w:val="00B545C8"/>
    <w:rsid w:val="00B73BD8"/>
    <w:rsid w:val="00B84B79"/>
    <w:rsid w:val="00B8767F"/>
    <w:rsid w:val="00B87E79"/>
    <w:rsid w:val="00B902EF"/>
    <w:rsid w:val="00B93ED2"/>
    <w:rsid w:val="00BA0883"/>
    <w:rsid w:val="00BB32AD"/>
    <w:rsid w:val="00BC5F49"/>
    <w:rsid w:val="00BD6003"/>
    <w:rsid w:val="00BE0BD6"/>
    <w:rsid w:val="00BE4D98"/>
    <w:rsid w:val="00C17980"/>
    <w:rsid w:val="00C205FB"/>
    <w:rsid w:val="00C2201F"/>
    <w:rsid w:val="00C42312"/>
    <w:rsid w:val="00C44394"/>
    <w:rsid w:val="00C449CB"/>
    <w:rsid w:val="00C4590A"/>
    <w:rsid w:val="00C46602"/>
    <w:rsid w:val="00C72411"/>
    <w:rsid w:val="00C77769"/>
    <w:rsid w:val="00C83E23"/>
    <w:rsid w:val="00CA6E02"/>
    <w:rsid w:val="00CB2600"/>
    <w:rsid w:val="00CB3602"/>
    <w:rsid w:val="00CB7898"/>
    <w:rsid w:val="00CD6057"/>
    <w:rsid w:val="00CD712F"/>
    <w:rsid w:val="00CF6FA2"/>
    <w:rsid w:val="00D10AA2"/>
    <w:rsid w:val="00D2214C"/>
    <w:rsid w:val="00D2484D"/>
    <w:rsid w:val="00D252B6"/>
    <w:rsid w:val="00D32C31"/>
    <w:rsid w:val="00D3655C"/>
    <w:rsid w:val="00D37E56"/>
    <w:rsid w:val="00D5140B"/>
    <w:rsid w:val="00D66F1E"/>
    <w:rsid w:val="00D85659"/>
    <w:rsid w:val="00DB7FCF"/>
    <w:rsid w:val="00DC3AC1"/>
    <w:rsid w:val="00DD4F4E"/>
    <w:rsid w:val="00DE4557"/>
    <w:rsid w:val="00DE518C"/>
    <w:rsid w:val="00DF4189"/>
    <w:rsid w:val="00E03B3F"/>
    <w:rsid w:val="00E16A59"/>
    <w:rsid w:val="00E17C0D"/>
    <w:rsid w:val="00E31AC6"/>
    <w:rsid w:val="00E56F0C"/>
    <w:rsid w:val="00E57EDC"/>
    <w:rsid w:val="00E64BCB"/>
    <w:rsid w:val="00E6663D"/>
    <w:rsid w:val="00E67E9E"/>
    <w:rsid w:val="00E70B93"/>
    <w:rsid w:val="00E84EC2"/>
    <w:rsid w:val="00E9167E"/>
    <w:rsid w:val="00E96498"/>
    <w:rsid w:val="00EA1F90"/>
    <w:rsid w:val="00EA51E1"/>
    <w:rsid w:val="00EB2EB6"/>
    <w:rsid w:val="00EB4593"/>
    <w:rsid w:val="00EC3BF0"/>
    <w:rsid w:val="00EC5929"/>
    <w:rsid w:val="00EC6A6E"/>
    <w:rsid w:val="00ED6393"/>
    <w:rsid w:val="00F128E0"/>
    <w:rsid w:val="00F12F15"/>
    <w:rsid w:val="00F17C62"/>
    <w:rsid w:val="00F309C1"/>
    <w:rsid w:val="00F338C9"/>
    <w:rsid w:val="00F51D01"/>
    <w:rsid w:val="00F51D82"/>
    <w:rsid w:val="00F569B3"/>
    <w:rsid w:val="00F949D3"/>
    <w:rsid w:val="00F94CBF"/>
    <w:rsid w:val="00F97EF8"/>
    <w:rsid w:val="00FB505C"/>
    <w:rsid w:val="00FB7EEE"/>
    <w:rsid w:val="00FC74DA"/>
    <w:rsid w:val="00FE2213"/>
    <w:rsid w:val="00FE22B5"/>
    <w:rsid w:val="00FE3850"/>
    <w:rsid w:val="00FF3E0E"/>
    <w:rsid w:val="00FF64DF"/>
    <w:rsid w:val="00FF6EE4"/>
    <w:rsid w:val="00FF7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8B0"/>
    <w:rPr>
      <w:b/>
      <w:bCs/>
    </w:rPr>
  </w:style>
  <w:style w:type="paragraph" w:styleId="a4">
    <w:name w:val="Normal (Web)"/>
    <w:basedOn w:val="a"/>
    <w:unhideWhenUsed/>
    <w:rsid w:val="00FF3E0E"/>
    <w:pPr>
      <w:jc w:val="left"/>
    </w:pPr>
    <w:rPr>
      <w:kern w:val="0"/>
      <w:sz w:val="24"/>
    </w:rPr>
  </w:style>
  <w:style w:type="paragraph" w:styleId="a5">
    <w:name w:val="header"/>
    <w:basedOn w:val="a"/>
    <w:link w:val="Char"/>
    <w:unhideWhenUsed/>
    <w:rsid w:val="009C58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rsid w:val="009C5870"/>
    <w:rPr>
      <w:sz w:val="18"/>
      <w:szCs w:val="18"/>
    </w:rPr>
  </w:style>
  <w:style w:type="paragraph" w:styleId="a6">
    <w:name w:val="footer"/>
    <w:basedOn w:val="a"/>
    <w:link w:val="Char0"/>
    <w:uiPriority w:val="99"/>
    <w:unhideWhenUsed/>
    <w:rsid w:val="009C58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9C5870"/>
    <w:rPr>
      <w:sz w:val="18"/>
      <w:szCs w:val="18"/>
    </w:rPr>
  </w:style>
  <w:style w:type="paragraph" w:styleId="a7">
    <w:name w:val="Balloon Text"/>
    <w:basedOn w:val="a"/>
    <w:link w:val="Char1"/>
    <w:uiPriority w:val="99"/>
    <w:semiHidden/>
    <w:unhideWhenUsed/>
    <w:rsid w:val="00065B89"/>
    <w:rPr>
      <w:sz w:val="18"/>
      <w:szCs w:val="18"/>
    </w:rPr>
  </w:style>
  <w:style w:type="character" w:customStyle="1" w:styleId="Char1">
    <w:name w:val="批注框文本 Char"/>
    <w:basedOn w:val="a0"/>
    <w:link w:val="a7"/>
    <w:uiPriority w:val="99"/>
    <w:semiHidden/>
    <w:rsid w:val="00065B89"/>
    <w:rPr>
      <w:sz w:val="18"/>
      <w:szCs w:val="18"/>
    </w:rPr>
  </w:style>
</w:styles>
</file>

<file path=word/webSettings.xml><?xml version="1.0" encoding="utf-8"?>
<w:webSettings xmlns:r="http://schemas.openxmlformats.org/officeDocument/2006/relationships" xmlns:w="http://schemas.openxmlformats.org/wordprocessingml/2006/main">
  <w:divs>
    <w:div w:id="870803259">
      <w:bodyDiv w:val="1"/>
      <w:marLeft w:val="0"/>
      <w:marRight w:val="0"/>
      <w:marTop w:val="0"/>
      <w:marBottom w:val="0"/>
      <w:divBdr>
        <w:top w:val="none" w:sz="0" w:space="0" w:color="auto"/>
        <w:left w:val="none" w:sz="0" w:space="0" w:color="auto"/>
        <w:bottom w:val="none" w:sz="0" w:space="0" w:color="auto"/>
        <w:right w:val="none" w:sz="0" w:space="0" w:color="auto"/>
      </w:divBdr>
    </w:div>
    <w:div w:id="1342663258">
      <w:bodyDiv w:val="1"/>
      <w:marLeft w:val="0"/>
      <w:marRight w:val="0"/>
      <w:marTop w:val="0"/>
      <w:marBottom w:val="0"/>
      <w:divBdr>
        <w:top w:val="none" w:sz="0" w:space="0" w:color="auto"/>
        <w:left w:val="none" w:sz="0" w:space="0" w:color="auto"/>
        <w:bottom w:val="none" w:sz="0" w:space="0" w:color="auto"/>
        <w:right w:val="none" w:sz="0" w:space="0" w:color="auto"/>
      </w:divBdr>
    </w:div>
    <w:div w:id="15168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2015a01</cp:lastModifiedBy>
  <cp:revision>2</cp:revision>
  <dcterms:created xsi:type="dcterms:W3CDTF">2017-12-15T01:53:00Z</dcterms:created>
  <dcterms:modified xsi:type="dcterms:W3CDTF">2017-12-15T01:53:00Z</dcterms:modified>
</cp:coreProperties>
</file>